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478" w:rsidRDefault="00D62478" w:rsidP="00C81B0E">
      <w:pPr>
        <w:spacing w:beforeLines="300" w:line="480" w:lineRule="auto"/>
        <w:ind w:leftChars="200" w:left="420" w:firstLine="420"/>
        <w:rPr>
          <w:rFonts w:cstheme="minorHAnsi"/>
        </w:rPr>
      </w:pPr>
      <w:r w:rsidRPr="00063C33">
        <w:rPr>
          <w:rFonts w:cstheme="minorHAnsi"/>
          <w:b/>
          <w:bCs/>
        </w:rPr>
        <w:t>ERP</w:t>
      </w:r>
      <w:r w:rsidRPr="00063C33">
        <w:rPr>
          <w:rFonts w:cstheme="minorHAnsi"/>
          <w:b/>
          <w:bCs/>
        </w:rPr>
        <w:t>服务器地址调整提醒</w:t>
      </w:r>
      <w:r w:rsidRPr="00063C33">
        <w:rPr>
          <w:rFonts w:cstheme="minorHAnsi"/>
        </w:rPr>
        <w:t>ITE</w:t>
      </w:r>
      <w:r w:rsidRPr="00063C33">
        <w:rPr>
          <w:rFonts w:cstheme="minorHAnsi"/>
        </w:rPr>
        <w:t>已于</w:t>
      </w:r>
      <w:r w:rsidRPr="00063C33">
        <w:rPr>
          <w:rFonts w:cstheme="minorHAnsi"/>
        </w:rPr>
        <w:t>2011</w:t>
      </w:r>
      <w:r w:rsidRPr="00063C33">
        <w:rPr>
          <w:rFonts w:cstheme="minorHAnsi"/>
        </w:rPr>
        <w:t>年</w:t>
      </w:r>
      <w:r w:rsidRPr="00063C33">
        <w:rPr>
          <w:rFonts w:cstheme="minorHAnsi"/>
        </w:rPr>
        <w:t>8</w:t>
      </w:r>
      <w:r w:rsidRPr="00063C33">
        <w:rPr>
          <w:rFonts w:cstheme="minorHAnsi"/>
        </w:rPr>
        <w:t>月</w:t>
      </w:r>
      <w:r w:rsidRPr="00063C33">
        <w:rPr>
          <w:rFonts w:cstheme="minorHAnsi"/>
        </w:rPr>
        <w:t>21</w:t>
      </w:r>
      <w:r w:rsidRPr="00063C33">
        <w:rPr>
          <w:rFonts w:cstheme="minorHAnsi"/>
        </w:rPr>
        <w:t>日对</w:t>
      </w:r>
      <w:r w:rsidRPr="00063C33">
        <w:rPr>
          <w:rFonts w:cstheme="minorHAnsi"/>
        </w:rPr>
        <w:t>ERP</w:t>
      </w:r>
      <w:r w:rsidRPr="00063C33">
        <w:rPr>
          <w:rFonts w:cstheme="minorHAnsi"/>
        </w:rPr>
        <w:t>系统进行了调整，</w:t>
      </w:r>
      <w:r w:rsidRPr="00063C33">
        <w:rPr>
          <w:rFonts w:cstheme="minorHAnsi"/>
        </w:rPr>
        <w:t>ERP</w:t>
      </w:r>
      <w:r w:rsidRPr="00063C33">
        <w:rPr>
          <w:rFonts w:cstheme="minorHAnsi"/>
        </w:rPr>
        <w:t>原来的旧地址</w:t>
      </w:r>
      <w:r w:rsidRPr="00063C33">
        <w:rPr>
          <w:rFonts w:cstheme="minorHAnsi"/>
        </w:rPr>
        <w:t>erp1.baidu.com</w:t>
      </w:r>
      <w:r w:rsidRPr="00063C33">
        <w:rPr>
          <w:rFonts w:cstheme="minorHAnsi"/>
        </w:rPr>
        <w:t>已经弃用，全部转到了</w:t>
      </w:r>
      <w:r w:rsidRPr="00063C33">
        <w:rPr>
          <w:rFonts w:cstheme="minorHAnsi"/>
        </w:rPr>
        <w:t>erp.baidu.com</w:t>
      </w:r>
      <w:r w:rsidRPr="00063C33">
        <w:rPr>
          <w:rFonts w:cstheme="minorHAnsi"/>
        </w:rPr>
        <w:t>。请使用旧地址的同学及时调整至新地址，对于收藏夹中的旧地址是</w:t>
      </w:r>
      <w:r w:rsidRPr="00063C33">
        <w:rPr>
          <w:rFonts w:cstheme="minorHAnsi"/>
        </w:rPr>
        <w:t>erp1.baidu.com</w:t>
      </w:r>
      <w:r w:rsidRPr="00063C33">
        <w:rPr>
          <w:rFonts w:cstheme="minorHAnsi"/>
        </w:rPr>
        <w:t>的同学，请注意调整。造成不便，敬请谅解。</w:t>
      </w:r>
    </w:p>
    <w:p w:rsidR="00817489" w:rsidRDefault="009C4E50" w:rsidP="00C81B0E">
      <w:pPr>
        <w:spacing w:beforeLines="300" w:line="480" w:lineRule="auto"/>
        <w:ind w:leftChars="200" w:left="420" w:firstLineChars="200" w:firstLine="420"/>
        <w:rPr>
          <w:rFonts w:cstheme="minorHAnsi"/>
        </w:rPr>
      </w:pPr>
      <w:hyperlink r:id="rId7" w:history="1">
        <w:r w:rsidR="00712DB3" w:rsidRPr="005957FF">
          <w:rPr>
            <w:rStyle w:val="a6"/>
            <w:rFonts w:cstheme="minorHAnsi"/>
          </w:rPr>
          <w:t>http://fe.baidu.com/~g/ueditor/website/onlinedemo.html</w:t>
        </w:r>
      </w:hyperlink>
    </w:p>
    <w:p w:rsidR="00712DB3" w:rsidRPr="00063C33" w:rsidRDefault="00712DB3" w:rsidP="00C81B0E">
      <w:pPr>
        <w:spacing w:beforeLines="300" w:line="480" w:lineRule="auto"/>
        <w:ind w:leftChars="200" w:left="420" w:firstLineChars="200" w:firstLine="420"/>
        <w:rPr>
          <w:rFonts w:cstheme="minorHAnsi"/>
        </w:rPr>
      </w:pPr>
      <w:r w:rsidRPr="00712DB3">
        <w:rPr>
          <w:rFonts w:cstheme="minorHAnsi"/>
        </w:rPr>
        <w:t>//localhost/ueditor_1_1_7_2_BRANCH/_examples/</w:t>
      </w:r>
      <w:bookmarkStart w:id="0" w:name="_GoBack"/>
      <w:bookmarkEnd w:id="0"/>
    </w:p>
    <w:p w:rsidR="00D62478" w:rsidRPr="00BC0222" w:rsidRDefault="00D62478" w:rsidP="00865785">
      <w:pPr>
        <w:ind w:leftChars="200" w:left="420" w:firstLine="420"/>
        <w:rPr>
          <w:rFonts w:cstheme="minorHAnsi"/>
          <w:u w:val="single"/>
          <w:shd w:val="pct15" w:color="auto" w:fill="FFFFFF"/>
        </w:rPr>
      </w:pPr>
      <w:r w:rsidRPr="00BC0222">
        <w:rPr>
          <w:rFonts w:cstheme="minorHAnsi"/>
          <w:b/>
          <w:bCs/>
          <w:u w:val="single"/>
          <w:shd w:val="pct15" w:color="auto" w:fill="FFFFFF"/>
        </w:rPr>
        <w:t>Oracle ERP</w:t>
      </w:r>
      <w:r w:rsidRPr="00BC0222">
        <w:rPr>
          <w:rFonts w:cstheme="minorHAnsi"/>
          <w:b/>
          <w:bCs/>
          <w:u w:val="single"/>
          <w:shd w:val="pct15" w:color="auto" w:fill="FFFFFF"/>
        </w:rPr>
        <w:t>启用多业务组通知</w:t>
      </w:r>
      <w:r w:rsidRPr="00BC0222">
        <w:rPr>
          <w:rFonts w:cstheme="minorHAnsi"/>
          <w:u w:val="single"/>
          <w:shd w:val="pct15" w:color="auto" w:fill="FFFFFF"/>
        </w:rPr>
        <w:t>ITE</w:t>
      </w:r>
      <w:r w:rsidRPr="00BC0222">
        <w:rPr>
          <w:rFonts w:cstheme="minorHAnsi"/>
          <w:u w:val="single"/>
          <w:shd w:val="pct15" w:color="auto" w:fill="FFFFFF"/>
        </w:rPr>
        <w:t>已于</w:t>
      </w:r>
      <w:r w:rsidRPr="00BC0222">
        <w:rPr>
          <w:rFonts w:cstheme="minorHAnsi"/>
          <w:u w:val="single"/>
          <w:shd w:val="pct15" w:color="auto" w:fill="FFFFFF"/>
        </w:rPr>
        <w:t>2011</w:t>
      </w:r>
      <w:r w:rsidRPr="00BC0222">
        <w:rPr>
          <w:rFonts w:cstheme="minorHAnsi"/>
          <w:u w:val="single"/>
          <w:shd w:val="pct15" w:color="auto" w:fill="FFFFFF"/>
        </w:rPr>
        <w:t>年</w:t>
      </w:r>
      <w:r w:rsidRPr="00BC0222">
        <w:rPr>
          <w:rFonts w:cstheme="minorHAnsi"/>
          <w:u w:val="single"/>
          <w:shd w:val="pct15" w:color="auto" w:fill="FFFFFF"/>
        </w:rPr>
        <w:t>4</w:t>
      </w:r>
      <w:r w:rsidRPr="00BC0222">
        <w:rPr>
          <w:rFonts w:cstheme="minorHAnsi"/>
          <w:u w:val="single"/>
          <w:shd w:val="pct15" w:color="auto" w:fill="FFFFFF"/>
        </w:rPr>
        <w:t>月</w:t>
      </w:r>
      <w:r w:rsidRPr="00BC0222">
        <w:rPr>
          <w:rFonts w:cstheme="minorHAnsi"/>
          <w:u w:val="single"/>
          <w:shd w:val="pct15" w:color="auto" w:fill="FFFFFF"/>
        </w:rPr>
        <w:t>30</w:t>
      </w:r>
      <w:r w:rsidRPr="00BC0222">
        <w:rPr>
          <w:rFonts w:cstheme="minorHAnsi"/>
          <w:u w:val="single"/>
          <w:shd w:val="pct15" w:color="auto" w:fill="FFFFFF"/>
        </w:rPr>
        <w:t>日完成了启用</w:t>
      </w:r>
      <w:r w:rsidRPr="00BC0222">
        <w:rPr>
          <w:rFonts w:cstheme="minorHAnsi"/>
          <w:u w:val="single"/>
          <w:shd w:val="pct15" w:color="auto" w:fill="FFFFFF"/>
        </w:rPr>
        <w:t>ERP</w:t>
      </w:r>
      <w:r w:rsidRPr="00BC0222">
        <w:rPr>
          <w:rFonts w:cstheme="minorHAnsi"/>
          <w:u w:val="single"/>
          <w:shd w:val="pct15" w:color="auto" w:fill="FFFFFF"/>
        </w:rPr>
        <w:t>多业务组管理功能，原</w:t>
      </w:r>
      <w:r w:rsidRPr="00BC0222">
        <w:rPr>
          <w:rFonts w:cstheme="minorHAnsi"/>
          <w:u w:val="single"/>
          <w:shd w:val="pct15" w:color="auto" w:fill="FFFFFF"/>
        </w:rPr>
        <w:t>HR</w:t>
      </w:r>
      <w:r w:rsidRPr="00BC0222">
        <w:rPr>
          <w:rFonts w:cstheme="minorHAnsi"/>
          <w:u w:val="single"/>
          <w:shd w:val="pct15" w:color="auto" w:fill="FFFFFF"/>
        </w:rPr>
        <w:t>相关职责名称将增加</w:t>
      </w:r>
      <w:r w:rsidRPr="00BC0222">
        <w:rPr>
          <w:rFonts w:cstheme="minorHAnsi"/>
          <w:u w:val="single"/>
          <w:shd w:val="pct15" w:color="auto" w:fill="FFFFFF"/>
        </w:rPr>
        <w:t>“</w:t>
      </w:r>
      <w:r w:rsidRPr="00BC0222">
        <w:rPr>
          <w:rFonts w:cstheme="minorHAnsi"/>
          <w:u w:val="single"/>
          <w:shd w:val="pct15" w:color="auto" w:fill="FFFFFF"/>
        </w:rPr>
        <w:t>标准</w:t>
      </w:r>
      <w:r w:rsidRPr="00BC0222">
        <w:rPr>
          <w:rFonts w:cstheme="minorHAnsi"/>
          <w:u w:val="single"/>
          <w:shd w:val="pct15" w:color="auto" w:fill="FFFFFF"/>
        </w:rPr>
        <w:t>”</w:t>
      </w:r>
      <w:r w:rsidR="0037484B" w:rsidRPr="00BC0222">
        <w:rPr>
          <w:rFonts w:cstheme="minorHAnsi"/>
          <w:u w:val="single"/>
          <w:shd w:val="pct15" w:color="auto" w:fill="FFFFFF"/>
        </w:rPr>
        <w:t>后缀，对原有功能没有任何影响，请大家还按原操作方式使用</w:t>
      </w:r>
    </w:p>
    <w:p w:rsidR="0037484B" w:rsidRDefault="0037484B" w:rsidP="0037484B">
      <w:pPr>
        <w:ind w:firstLine="420"/>
        <w:rPr>
          <w:rFonts w:cstheme="minorHAnsi"/>
        </w:rPr>
      </w:pPr>
      <w:r>
        <w:rPr>
          <w:rFonts w:cstheme="minorHAnsi" w:hint="eastAsia"/>
          <w:b/>
          <w:bCs/>
        </w:rPr>
        <w:t>钱钱钱钱钱钱钱钱钱钱钱钱钱钱钱钱钱钱钱钱钱钱钱钱钱钱钱钱钱钱钱钱</w:t>
      </w:r>
    </w:p>
    <w:p w:rsidR="00D62478" w:rsidRPr="003851FB" w:rsidRDefault="00D62478" w:rsidP="00D62478">
      <w:pPr>
        <w:ind w:firstLineChars="200" w:firstLine="420"/>
        <w:rPr>
          <w:rFonts w:asciiTheme="minorEastAsia" w:hAnsiTheme="minorEastAsia" w:cstheme="minorHAnsi"/>
          <w:shd w:val="pct15" w:color="auto" w:fill="FFFFFF"/>
        </w:rPr>
      </w:pPr>
      <w:r w:rsidRPr="003851FB">
        <w:rPr>
          <w:rFonts w:cstheme="minorHAnsi"/>
          <w:shd w:val="pct15" w:color="auto" w:fill="FFFFFF"/>
        </w:rPr>
        <w:t>谢谢</w:t>
      </w:r>
      <w:r w:rsidRPr="003851FB">
        <w:rPr>
          <w:rFonts w:cstheme="minorHAnsi"/>
          <w:b/>
          <w:bCs/>
          <w:shd w:val="pct15" w:color="auto" w:fill="FFFFFF"/>
        </w:rPr>
        <w:t> </w:t>
      </w:r>
      <w:r w:rsidRPr="003851FB">
        <w:rPr>
          <w:rFonts w:asciiTheme="minorEastAsia" w:hAnsiTheme="minorEastAsia" w:cstheme="minorHAnsi"/>
          <w:shd w:val="pct15" w:color="auto" w:fill="FFFFFF"/>
        </w:rPr>
        <w:t> </w:t>
      </w:r>
      <w:r w:rsidR="00DE5615" w:rsidRPr="003851FB">
        <w:rPr>
          <w:rFonts w:asciiTheme="minorEastAsia" w:hAnsiTheme="minorEastAsia" w:cstheme="minorHAnsi" w:hint="eastAsia"/>
          <w:shd w:val="pct15" w:color="auto" w:fill="FFFFFF"/>
        </w:rPr>
        <w:t>[]</w:t>
      </w:r>
    </w:p>
    <w:p w:rsidR="003851FB" w:rsidRPr="003851FB" w:rsidRDefault="003851FB" w:rsidP="003851FB">
      <w:pPr>
        <w:ind w:leftChars="200" w:left="420"/>
        <w:rPr>
          <w:rFonts w:cstheme="minorHAnsi"/>
          <w:u w:val="single"/>
        </w:rPr>
      </w:pPr>
      <w:r w:rsidRPr="003851FB">
        <w:rPr>
          <w:rFonts w:cstheme="minorHAnsi"/>
          <w:b/>
          <w:bCs/>
          <w:u w:val="single"/>
        </w:rPr>
        <w:t>Oracle ERP</w:t>
      </w:r>
      <w:r w:rsidRPr="003851FB">
        <w:rPr>
          <w:rFonts w:cstheme="minorHAnsi"/>
          <w:b/>
          <w:bCs/>
          <w:u w:val="single"/>
        </w:rPr>
        <w:t>启用多业务组通知</w:t>
      </w:r>
      <w:r w:rsidRPr="003851FB">
        <w:rPr>
          <w:rFonts w:cstheme="minorHAnsi"/>
          <w:u w:val="single"/>
        </w:rPr>
        <w:t>ITE</w:t>
      </w:r>
      <w:r w:rsidRPr="003851FB">
        <w:rPr>
          <w:rFonts w:cstheme="minorHAnsi"/>
          <w:u w:val="single"/>
        </w:rPr>
        <w:t>已于</w:t>
      </w:r>
      <w:r w:rsidRPr="003851FB">
        <w:rPr>
          <w:rFonts w:cstheme="minorHAnsi"/>
          <w:u w:val="single"/>
        </w:rPr>
        <w:t>2011</w:t>
      </w:r>
      <w:r w:rsidRPr="003851FB">
        <w:rPr>
          <w:rFonts w:cstheme="minorHAnsi"/>
          <w:u w:val="single"/>
        </w:rPr>
        <w:t>年</w:t>
      </w:r>
      <w:r w:rsidRPr="003851FB">
        <w:rPr>
          <w:rFonts w:cstheme="minorHAnsi"/>
          <w:u w:val="single"/>
        </w:rPr>
        <w:t>4</w:t>
      </w:r>
      <w:r w:rsidRPr="003851FB">
        <w:rPr>
          <w:rFonts w:cstheme="minorHAnsi"/>
          <w:u w:val="single"/>
        </w:rPr>
        <w:t>月</w:t>
      </w:r>
      <w:r w:rsidRPr="003851FB">
        <w:rPr>
          <w:rFonts w:cstheme="minorHAnsi"/>
          <w:u w:val="single"/>
        </w:rPr>
        <w:t>30</w:t>
      </w:r>
      <w:r w:rsidRPr="003851FB">
        <w:rPr>
          <w:rFonts w:cstheme="minorHAnsi"/>
          <w:u w:val="single"/>
        </w:rPr>
        <w:t>日完成了启用</w:t>
      </w:r>
      <w:r w:rsidRPr="003851FB">
        <w:rPr>
          <w:rFonts w:cstheme="minorHAnsi"/>
          <w:u w:val="single"/>
        </w:rPr>
        <w:t>ERP</w:t>
      </w:r>
      <w:r w:rsidRPr="003851FB">
        <w:rPr>
          <w:rFonts w:cstheme="minorHAnsi"/>
          <w:u w:val="single"/>
        </w:rPr>
        <w:t>多业务组管理功能，原</w:t>
      </w:r>
      <w:r w:rsidRPr="003851FB">
        <w:rPr>
          <w:rFonts w:cstheme="minorHAnsi"/>
          <w:u w:val="single"/>
        </w:rPr>
        <w:t>HR</w:t>
      </w:r>
      <w:r w:rsidRPr="003851FB">
        <w:rPr>
          <w:rFonts w:cstheme="minorHAnsi"/>
          <w:u w:val="single"/>
        </w:rPr>
        <w:t>相关职责名称将增加</w:t>
      </w:r>
      <w:r w:rsidRPr="003851FB">
        <w:rPr>
          <w:rFonts w:cstheme="minorHAnsi"/>
          <w:u w:val="single"/>
        </w:rPr>
        <w:t>“</w:t>
      </w:r>
      <w:r w:rsidRPr="003851FB">
        <w:rPr>
          <w:rFonts w:cstheme="minorHAnsi"/>
          <w:u w:val="single"/>
        </w:rPr>
        <w:t>标准</w:t>
      </w:r>
      <w:r w:rsidRPr="003851FB">
        <w:rPr>
          <w:rFonts w:cstheme="minorHAnsi"/>
          <w:u w:val="single"/>
        </w:rPr>
        <w:t>”</w:t>
      </w:r>
      <w:r w:rsidRPr="003851FB">
        <w:rPr>
          <w:rFonts w:cstheme="minorHAnsi"/>
          <w:u w:val="single"/>
        </w:rPr>
        <w:t>后缀，对原有功能没有任何影响，请大家还按原操作方式使用</w:t>
      </w:r>
    </w:p>
    <w:p w:rsidR="003851FB" w:rsidRPr="003851FB" w:rsidRDefault="003851FB" w:rsidP="00D62478">
      <w:pPr>
        <w:ind w:firstLineChars="200" w:firstLine="420"/>
        <w:rPr>
          <w:rFonts w:asciiTheme="minorEastAsia" w:hAnsiTheme="minorEastAsia" w:cstheme="minorHAnsi"/>
        </w:rPr>
      </w:pPr>
    </w:p>
    <w:p w:rsidR="00647548" w:rsidRDefault="00647548">
      <w:r>
        <w:rPr>
          <w:rFonts w:hint="eastAsia"/>
        </w:rPr>
        <w:t>图片：</w:t>
      </w:r>
    </w:p>
    <w:p w:rsidR="00647548" w:rsidRDefault="009C4E50">
      <w:hyperlink r:id="rId8" w:history="1">
        <w:r w:rsidR="00BE77C0">
          <w:rPr>
            <w:rStyle w:val="a6"/>
          </w:rPr>
          <w:t>http://hiphotos.baidu.com/%C8%A8%D6%BE%C3%C8/pic/item/5a8b35eb84b45c7f63d09f3f.jpg</w:t>
        </w:r>
      </w:hyperlink>
    </w:p>
    <w:p w:rsidR="00647548" w:rsidRDefault="00647548" w:rsidP="000E0A25">
      <w:pPr>
        <w:pStyle w:val="a8"/>
        <w:numPr>
          <w:ilvl w:val="0"/>
          <w:numId w:val="1"/>
        </w:numPr>
        <w:ind w:left="0" w:firstLineChars="0" w:firstLine="0"/>
      </w:pPr>
      <w:proofErr w:type="spellStart"/>
      <w:r>
        <w:t>I</w:t>
      </w:r>
      <w:r>
        <w:rPr>
          <w:rFonts w:hint="eastAsia"/>
        </w:rPr>
        <w:t>e</w:t>
      </w:r>
      <w:proofErr w:type="spellEnd"/>
    </w:p>
    <w:p w:rsidR="00647548" w:rsidRDefault="00647548" w:rsidP="000E0A25">
      <w:pPr>
        <w:pStyle w:val="a8"/>
        <w:numPr>
          <w:ilvl w:val="0"/>
          <w:numId w:val="1"/>
        </w:numPr>
        <w:ind w:left="0" w:firstLineChars="0" w:firstLine="0"/>
      </w:pPr>
      <w:r w:rsidRPr="00647548">
        <w:t xml:space="preserve">margin-top: 5px; margin-right: 5px; margin-bottom: 5px; margin-left: 5px;" </w:t>
      </w:r>
    </w:p>
    <w:p w:rsidR="00647548" w:rsidRDefault="00647548" w:rsidP="000E0A25">
      <w:pPr>
        <w:pStyle w:val="a8"/>
        <w:numPr>
          <w:ilvl w:val="0"/>
          <w:numId w:val="1"/>
        </w:numPr>
        <w:ind w:left="0" w:firstLineChars="0" w:firstLine="0"/>
      </w:pPr>
      <w:r w:rsidRPr="00647548">
        <w:t>margin="5"</w:t>
      </w:r>
    </w:p>
    <w:p w:rsidR="00647548" w:rsidRDefault="00647548" w:rsidP="000E0A25">
      <w:pPr>
        <w:pStyle w:val="a8"/>
        <w:numPr>
          <w:ilvl w:val="0"/>
          <w:numId w:val="1"/>
        </w:numPr>
        <w:ind w:left="0" w:firstLineChars="0" w:firstLine="0"/>
      </w:pPr>
      <w:proofErr w:type="spellStart"/>
      <w:r>
        <w:rPr>
          <w:rFonts w:hint="eastAsia"/>
        </w:rPr>
        <w:t>Maxthon</w:t>
      </w:r>
      <w:proofErr w:type="spellEnd"/>
    </w:p>
    <w:p w:rsidR="00647548" w:rsidRPr="000E0A25" w:rsidRDefault="00647548" w:rsidP="000E0A25">
      <w:pPr>
        <w:pStyle w:val="a8"/>
        <w:numPr>
          <w:ilvl w:val="0"/>
          <w:numId w:val="2"/>
        </w:numPr>
        <w:ind w:firstLineChars="0"/>
        <w:rPr>
          <w:rStyle w:val="apple-style-span"/>
          <w:rFonts w:ascii="Consolas" w:hAnsi="Consolas" w:cs="Consolas"/>
          <w:color w:val="000000"/>
          <w:sz w:val="18"/>
          <w:szCs w:val="18"/>
        </w:rPr>
      </w:pPr>
      <w:r w:rsidRPr="000E0A25">
        <w:rPr>
          <w:rStyle w:val="apple-style-span"/>
          <w:rFonts w:ascii="Consolas" w:hAnsi="Consolas" w:cs="Consolas"/>
          <w:color w:val="000000"/>
          <w:sz w:val="18"/>
          <w:szCs w:val="18"/>
        </w:rPr>
        <w:t xml:space="preserve">margin-top: 5px; margin-right: 5px; margin-bottom: 5px; margin-left: 5px; </w:t>
      </w:r>
    </w:p>
    <w:p w:rsidR="00647548" w:rsidRDefault="00647548" w:rsidP="000E0A25">
      <w:pPr>
        <w:pStyle w:val="a8"/>
        <w:numPr>
          <w:ilvl w:val="0"/>
          <w:numId w:val="2"/>
        </w:numPr>
        <w:ind w:firstLineChars="0"/>
        <w:rPr>
          <w:rStyle w:val="apple-style-span"/>
          <w:rFonts w:ascii="Consolas" w:hAnsi="Consolas" w:cs="Consolas"/>
          <w:color w:val="000000"/>
          <w:sz w:val="18"/>
          <w:szCs w:val="18"/>
        </w:rPr>
      </w:pPr>
      <w:r w:rsidRPr="000E0A25">
        <w:rPr>
          <w:rStyle w:val="apple-style-span"/>
          <w:rFonts w:ascii="Consolas" w:hAnsi="Consolas" w:cs="Consolas"/>
          <w:color w:val="000000"/>
          <w:sz w:val="18"/>
          <w:szCs w:val="18"/>
        </w:rPr>
        <w:t xml:space="preserve">margin="5" </w:t>
      </w:r>
    </w:p>
    <w:p w:rsidR="00166D53" w:rsidRPr="000E0A25" w:rsidRDefault="00166D53" w:rsidP="00166D53">
      <w:pPr>
        <w:pStyle w:val="a8"/>
        <w:numPr>
          <w:ilvl w:val="0"/>
          <w:numId w:val="3"/>
        </w:numPr>
        <w:ind w:firstLineChars="0"/>
        <w:rPr>
          <w:rStyle w:val="apple-style-span"/>
          <w:rFonts w:ascii="Consolas" w:hAnsi="Consolas" w:cs="Consolas"/>
          <w:color w:val="000000"/>
          <w:sz w:val="18"/>
          <w:szCs w:val="18"/>
        </w:rPr>
      </w:pPr>
      <w:r>
        <w:rPr>
          <w:rStyle w:val="apple-style-span"/>
          <w:rFonts w:ascii="Consolas" w:hAnsi="Consolas" w:cs="Consolas" w:hint="eastAsia"/>
          <w:color w:val="000000"/>
          <w:sz w:val="18"/>
          <w:szCs w:val="18"/>
        </w:rPr>
        <w:t>阿三地方</w:t>
      </w:r>
    </w:p>
    <w:tbl>
      <w:tblPr>
        <w:tblStyle w:val="a7"/>
        <w:tblW w:w="0" w:type="auto"/>
        <w:tblInd w:w="1526"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tblPr>
      <w:tblGrid>
        <w:gridCol w:w="1434"/>
        <w:gridCol w:w="1390"/>
        <w:gridCol w:w="1390"/>
        <w:gridCol w:w="1391"/>
        <w:gridCol w:w="1391"/>
      </w:tblGrid>
      <w:tr w:rsidR="00404F21" w:rsidTr="00404F21">
        <w:trPr>
          <w:trHeight w:val="414"/>
        </w:trPr>
        <w:tc>
          <w:tcPr>
            <w:tcW w:w="1314" w:type="dxa"/>
            <w:shd w:val="clear" w:color="auto" w:fill="E5B8B7" w:themeFill="accent2" w:themeFillTint="66"/>
          </w:tcPr>
          <w:p w:rsidR="00404F21" w:rsidRDefault="00404F21" w:rsidP="009D0EBA">
            <w:pPr>
              <w:widowControl/>
              <w:jc w:val="left"/>
            </w:pPr>
            <w:r>
              <w:rPr>
                <w:rFonts w:hint="eastAsia"/>
              </w:rPr>
              <w:t>顶顶顶</w:t>
            </w:r>
          </w:p>
        </w:tc>
        <w:tc>
          <w:tcPr>
            <w:tcW w:w="2841" w:type="dxa"/>
            <w:gridSpan w:val="2"/>
            <w:shd w:val="clear" w:color="auto" w:fill="E5B8B7" w:themeFill="accent2" w:themeFillTint="66"/>
          </w:tcPr>
          <w:p w:rsidR="00404F21" w:rsidRDefault="00404F21" w:rsidP="009D0EBA"/>
        </w:tc>
        <w:tc>
          <w:tcPr>
            <w:tcW w:w="2841" w:type="dxa"/>
            <w:gridSpan w:val="2"/>
            <w:shd w:val="clear" w:color="auto" w:fill="E5B8B7" w:themeFill="accent2" w:themeFillTint="66"/>
          </w:tcPr>
          <w:p w:rsidR="00404F21" w:rsidRDefault="00404F21" w:rsidP="009D0EBA"/>
        </w:tc>
      </w:tr>
      <w:tr w:rsidR="00003D71" w:rsidTr="00404F21">
        <w:trPr>
          <w:trHeight w:val="414"/>
        </w:trPr>
        <w:tc>
          <w:tcPr>
            <w:tcW w:w="1314" w:type="dxa"/>
            <w:shd w:val="clear" w:color="auto" w:fill="E5B8B7" w:themeFill="accent2" w:themeFillTint="66"/>
          </w:tcPr>
          <w:p w:rsidR="00003D71" w:rsidRDefault="00003D71" w:rsidP="00EF317B">
            <w:pPr>
              <w:widowControl/>
              <w:jc w:val="left"/>
            </w:pPr>
          </w:p>
        </w:tc>
        <w:tc>
          <w:tcPr>
            <w:tcW w:w="2841" w:type="dxa"/>
            <w:gridSpan w:val="2"/>
            <w:shd w:val="clear" w:color="auto" w:fill="E5B8B7" w:themeFill="accent2" w:themeFillTint="66"/>
          </w:tcPr>
          <w:p w:rsidR="00003D71" w:rsidRDefault="00003D71" w:rsidP="00647548"/>
        </w:tc>
        <w:tc>
          <w:tcPr>
            <w:tcW w:w="2841" w:type="dxa"/>
            <w:gridSpan w:val="2"/>
            <w:shd w:val="clear" w:color="auto" w:fill="E5B8B7" w:themeFill="accent2" w:themeFillTint="66"/>
          </w:tcPr>
          <w:p w:rsidR="00003D71" w:rsidRDefault="00003D71" w:rsidP="00647548"/>
        </w:tc>
      </w:tr>
      <w:tr w:rsidR="0017682C" w:rsidTr="001768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4" w:type="dxa"/>
          </w:tcPr>
          <w:p w:rsidR="0017682C" w:rsidRDefault="0017682C" w:rsidP="00647548"/>
        </w:tc>
        <w:tc>
          <w:tcPr>
            <w:tcW w:w="1704" w:type="dxa"/>
          </w:tcPr>
          <w:p w:rsidR="0017682C" w:rsidRDefault="0017682C" w:rsidP="00647548"/>
        </w:tc>
        <w:tc>
          <w:tcPr>
            <w:tcW w:w="1704" w:type="dxa"/>
          </w:tcPr>
          <w:p w:rsidR="0017682C" w:rsidRDefault="0017682C" w:rsidP="00647548"/>
        </w:tc>
        <w:tc>
          <w:tcPr>
            <w:tcW w:w="1705" w:type="dxa"/>
          </w:tcPr>
          <w:p w:rsidR="0017682C" w:rsidRDefault="0017682C" w:rsidP="00647548"/>
        </w:tc>
        <w:tc>
          <w:tcPr>
            <w:tcW w:w="1705" w:type="dxa"/>
          </w:tcPr>
          <w:p w:rsidR="0017682C" w:rsidRDefault="0017682C" w:rsidP="00647548"/>
        </w:tc>
      </w:tr>
      <w:tr w:rsidR="0017682C" w:rsidTr="001768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4" w:type="dxa"/>
          </w:tcPr>
          <w:p w:rsidR="0017682C" w:rsidRDefault="0017682C" w:rsidP="00647548"/>
        </w:tc>
        <w:tc>
          <w:tcPr>
            <w:tcW w:w="1704" w:type="dxa"/>
          </w:tcPr>
          <w:p w:rsidR="0017682C" w:rsidRDefault="0017682C" w:rsidP="00647548"/>
        </w:tc>
        <w:tc>
          <w:tcPr>
            <w:tcW w:w="1704" w:type="dxa"/>
          </w:tcPr>
          <w:p w:rsidR="0017682C" w:rsidRDefault="0017682C" w:rsidP="00647548"/>
        </w:tc>
        <w:tc>
          <w:tcPr>
            <w:tcW w:w="1705" w:type="dxa"/>
          </w:tcPr>
          <w:p w:rsidR="0017682C" w:rsidRDefault="0017682C" w:rsidP="00647548"/>
        </w:tc>
        <w:tc>
          <w:tcPr>
            <w:tcW w:w="1705" w:type="dxa"/>
          </w:tcPr>
          <w:p w:rsidR="0017682C" w:rsidRDefault="0017682C" w:rsidP="00647548"/>
        </w:tc>
      </w:tr>
    </w:tbl>
    <w:p w:rsidR="00003D71" w:rsidRDefault="00003D71" w:rsidP="00647548"/>
    <w:p w:rsidR="00C16B0B" w:rsidRPr="00AA2441" w:rsidRDefault="00C16B0B" w:rsidP="000572EF">
      <w:pPr>
        <w:ind w:firstLineChars="200" w:firstLine="420"/>
        <w:rPr>
          <w:u w:val="single"/>
        </w:rPr>
      </w:pPr>
      <w:r w:rsidRPr="00AA2441">
        <w:rPr>
          <w:rFonts w:hint="eastAsia"/>
          <w:u w:val="single"/>
        </w:rPr>
        <w:lastRenderedPageBreak/>
        <w:t>只有</w:t>
      </w:r>
      <w:r w:rsidRPr="00AA2441">
        <w:rPr>
          <w:rFonts w:hint="eastAsia"/>
          <w:u w:val="single"/>
        </w:rPr>
        <w:t>margin</w:t>
      </w:r>
      <w:r w:rsidRPr="00AA2441">
        <w:rPr>
          <w:u w:val="single"/>
        </w:rPr>
        <w:t>:5px</w:t>
      </w:r>
    </w:p>
    <w:p w:rsidR="00693AF8" w:rsidRPr="00AA2441" w:rsidRDefault="000E0A25" w:rsidP="000572EF">
      <w:pPr>
        <w:ind w:firstLineChars="200" w:firstLine="420"/>
        <w:rPr>
          <w:u w:val="single"/>
        </w:rPr>
      </w:pPr>
      <w:r w:rsidRPr="00AA2441">
        <w:rPr>
          <w:rFonts w:hint="eastAsia"/>
          <w:u w:val="single"/>
        </w:rPr>
        <w:t>多方式大哥</w:t>
      </w:r>
      <w:proofErr w:type="gramStart"/>
      <w:r w:rsidRPr="00AA2441">
        <w:rPr>
          <w:rFonts w:hint="eastAsia"/>
          <w:u w:val="single"/>
        </w:rPr>
        <w:t>哥</w:t>
      </w:r>
      <w:proofErr w:type="gramEnd"/>
      <w:r w:rsidRPr="00AA2441">
        <w:rPr>
          <w:rFonts w:hint="eastAsia"/>
          <w:u w:val="single"/>
        </w:rPr>
        <w:t>呵呵</w:t>
      </w:r>
      <w:r w:rsidRPr="00AA2441">
        <w:rPr>
          <w:rFonts w:hint="eastAsia"/>
          <w:u w:val="single"/>
        </w:rPr>
        <w:t xml:space="preserve"> </w:t>
      </w:r>
    </w:p>
    <w:p w:rsidR="00C16B0B" w:rsidRDefault="00C16B0B" w:rsidP="000572EF">
      <w:pPr>
        <w:ind w:firstLineChars="200" w:firstLine="420"/>
      </w:pPr>
      <w:r>
        <w:t>C</w:t>
      </w:r>
      <w:r>
        <w:rPr>
          <w:rFonts w:hint="eastAsia"/>
        </w:rPr>
        <w:t>hrome</w:t>
      </w:r>
    </w:p>
    <w:p w:rsidR="00003D71" w:rsidRDefault="0071750C" w:rsidP="00647548">
      <w:r>
        <w:rPr>
          <w:noProof/>
        </w:rPr>
        <w:drawing>
          <wp:inline distT="0" distB="0" distL="0" distR="0">
            <wp:extent cx="4761865" cy="1147445"/>
            <wp:effectExtent l="19050" t="0" r="635" b="0"/>
            <wp:docPr id="1" name="图片 1" descr="http://hiphotos.baidu.com/sone_crystal/pic/item/15eafcf0ea155a57b07ec590.jpg?v=t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photos.baidu.com/sone_crystal/pic/item/15eafcf0ea155a57b07ec590.jpg?v=tbs"/>
                    <pic:cNvPicPr>
                      <a:picLocks noChangeAspect="1" noChangeArrowheads="1"/>
                    </pic:cNvPicPr>
                  </pic:nvPicPr>
                  <pic:blipFill>
                    <a:blip r:embed="rId9" cstate="print"/>
                    <a:srcRect/>
                    <a:stretch>
                      <a:fillRect/>
                    </a:stretch>
                  </pic:blipFill>
                  <pic:spPr bwMode="auto">
                    <a:xfrm>
                      <a:off x="0" y="0"/>
                      <a:ext cx="4761865" cy="1147445"/>
                    </a:xfrm>
                    <a:prstGeom prst="rect">
                      <a:avLst/>
                    </a:prstGeom>
                    <a:noFill/>
                    <a:ln w="9525">
                      <a:noFill/>
                      <a:miter lim="800000"/>
                      <a:headEnd/>
                      <a:tailEnd/>
                    </a:ln>
                  </pic:spPr>
                </pic:pic>
              </a:graphicData>
            </a:graphic>
          </wp:inline>
        </w:drawing>
      </w:r>
    </w:p>
    <w:p w:rsidR="0071750C" w:rsidRDefault="0071750C" w:rsidP="00647548">
      <w:r w:rsidRPr="0071750C">
        <w:rPr>
          <w:noProof/>
        </w:rPr>
        <w:drawing>
          <wp:inline distT="0" distB="0" distL="0" distR="0">
            <wp:extent cx="4761865" cy="1147445"/>
            <wp:effectExtent l="19050" t="0" r="635" b="0"/>
            <wp:docPr id="3" name="图片 1" descr="http://hiphotos.baidu.com/sone_crystal/pic/item/15eafcf0ea155a57b07ec590.jpg?v=t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photos.baidu.com/sone_crystal/pic/item/15eafcf0ea155a57b07ec590.jpg?v=tbs"/>
                    <pic:cNvPicPr>
                      <a:picLocks noChangeAspect="1" noChangeArrowheads="1"/>
                    </pic:cNvPicPr>
                  </pic:nvPicPr>
                  <pic:blipFill>
                    <a:blip r:embed="rId9" cstate="print"/>
                    <a:srcRect/>
                    <a:stretch>
                      <a:fillRect/>
                    </a:stretch>
                  </pic:blipFill>
                  <pic:spPr bwMode="auto">
                    <a:xfrm>
                      <a:off x="0" y="0"/>
                      <a:ext cx="4761865" cy="1147445"/>
                    </a:xfrm>
                    <a:prstGeom prst="rect">
                      <a:avLst/>
                    </a:prstGeom>
                    <a:noFill/>
                    <a:ln w="9525">
                      <a:noFill/>
                      <a:miter lim="800000"/>
                      <a:headEnd/>
                      <a:tailEnd/>
                    </a:ln>
                  </pic:spPr>
                </pic:pic>
              </a:graphicData>
            </a:graphic>
          </wp:inline>
        </w:drawing>
      </w:r>
    </w:p>
    <w:p w:rsidR="0071750C" w:rsidRDefault="0071750C" w:rsidP="00647548"/>
    <w:p w:rsidR="00C16B0B" w:rsidRDefault="00C16B0B" w:rsidP="00647548">
      <w:proofErr w:type="gramStart"/>
      <w:r w:rsidRPr="00C16B0B">
        <w:t>margin-top</w:t>
      </w:r>
      <w:proofErr w:type="gramEnd"/>
      <w:r w:rsidRPr="00C16B0B">
        <w:t xml:space="preserve">: 5px; margin-right: 5px; margin-bottom: 5px; margin-left: 5px; </w:t>
      </w:r>
    </w:p>
    <w:p w:rsidR="00C16B0B" w:rsidRDefault="00C16B0B" w:rsidP="00647548">
      <w:r w:rsidRPr="00C16B0B">
        <w:t xml:space="preserve"> </w:t>
      </w:r>
      <w:proofErr w:type="gramStart"/>
      <w:r w:rsidRPr="00C16B0B">
        <w:t>margin</w:t>
      </w:r>
      <w:proofErr w:type="gramEnd"/>
      <w:r w:rsidRPr="00C16B0B">
        <w:t xml:space="preserve">="5" </w:t>
      </w:r>
    </w:p>
    <w:p w:rsidR="00671B72" w:rsidRDefault="00671B72" w:rsidP="00647548">
      <w:proofErr w:type="gramStart"/>
      <w:r>
        <w:rPr>
          <w:rFonts w:hint="eastAsia"/>
        </w:rPr>
        <w:t>safari</w:t>
      </w:r>
      <w:proofErr w:type="gramEnd"/>
    </w:p>
    <w:p w:rsidR="00671B72" w:rsidRDefault="00671B72" w:rsidP="00647548">
      <w:proofErr w:type="gramStart"/>
      <w:r w:rsidRPr="00671B72">
        <w:t>margin-top</w:t>
      </w:r>
      <w:proofErr w:type="gramEnd"/>
      <w:r w:rsidRPr="00671B72">
        <w:t>: 5px; margin-right: 5px; margin-bottom: 5px; margin-left: 5px;</w:t>
      </w:r>
    </w:p>
    <w:p w:rsidR="00C16B0B" w:rsidRDefault="00671B72" w:rsidP="00647548">
      <w:r w:rsidRPr="00671B72">
        <w:t xml:space="preserve"> </w:t>
      </w:r>
      <w:proofErr w:type="gramStart"/>
      <w:r w:rsidRPr="00671B72">
        <w:t>margin</w:t>
      </w:r>
      <w:proofErr w:type="gramEnd"/>
      <w:r w:rsidRPr="00671B72">
        <w:t xml:space="preserve">="5" </w:t>
      </w:r>
    </w:p>
    <w:p w:rsidR="00C002C8" w:rsidRDefault="00C002C8" w:rsidP="00647548">
      <w:r>
        <w:rPr>
          <w:rFonts w:hint="eastAsia"/>
        </w:rPr>
        <w:t>Q</w:t>
      </w:r>
      <w:r>
        <w:rPr>
          <w:rFonts w:hint="eastAsia"/>
        </w:rPr>
        <w:t>：</w:t>
      </w:r>
    </w:p>
    <w:p w:rsidR="00671B72" w:rsidRDefault="007F02FD" w:rsidP="00647548">
      <w:proofErr w:type="spellStart"/>
      <w:proofErr w:type="gramStart"/>
      <w:r>
        <w:rPr>
          <w:rFonts w:hint="eastAsia"/>
        </w:rPr>
        <w:t>ie</w:t>
      </w:r>
      <w:proofErr w:type="spellEnd"/>
      <w:proofErr w:type="gramEnd"/>
      <w:r>
        <w:rPr>
          <w:rFonts w:hint="eastAsia"/>
        </w:rPr>
        <w:t xml:space="preserve"> 9</w:t>
      </w:r>
    </w:p>
    <w:p w:rsidR="007F02FD" w:rsidRDefault="007F02FD" w:rsidP="00647548">
      <w:r>
        <w:rPr>
          <w:rFonts w:hint="eastAsia"/>
        </w:rPr>
        <w:t>插入图片，点击图片，浮动框中点击“居左”</w:t>
      </w:r>
    </w:p>
    <w:p w:rsidR="00106666" w:rsidRDefault="00106666" w:rsidP="00647548"/>
    <w:p w:rsidR="007F02FD" w:rsidRDefault="007F02FD" w:rsidP="00647548">
      <w:proofErr w:type="gramStart"/>
      <w:r>
        <w:rPr>
          <w:rFonts w:hint="eastAsia"/>
        </w:rPr>
        <w:t>图片居</w:t>
      </w:r>
      <w:proofErr w:type="gramEnd"/>
      <w:r>
        <w:rPr>
          <w:rFonts w:hint="eastAsia"/>
        </w:rPr>
        <w:t>左，高度位置不变</w:t>
      </w:r>
    </w:p>
    <w:p w:rsidR="007F02FD" w:rsidRDefault="007F02FD" w:rsidP="00647548">
      <w:proofErr w:type="gramStart"/>
      <w:r>
        <w:rPr>
          <w:rFonts w:hint="eastAsia"/>
        </w:rPr>
        <w:t>图片居</w:t>
      </w:r>
      <w:proofErr w:type="gramEnd"/>
      <w:r>
        <w:rPr>
          <w:rFonts w:hint="eastAsia"/>
        </w:rPr>
        <w:t>左，图片前多了一行空白的文本，高度位置下降</w:t>
      </w:r>
      <w:proofErr w:type="gramStart"/>
      <w:r w:rsidR="00106666">
        <w:rPr>
          <w:rFonts w:hint="eastAsia"/>
        </w:rPr>
        <w:t>哩哩啦啦哩哩啦啦哩哩啦啦</w:t>
      </w:r>
      <w:proofErr w:type="gramEnd"/>
      <w:r w:rsidR="00106666">
        <w:rPr>
          <w:rFonts w:hint="eastAsia"/>
        </w:rPr>
        <w:t>哩哩啦啦啦</w:t>
      </w:r>
      <w:proofErr w:type="gramStart"/>
      <w:r w:rsidR="00106666">
        <w:rPr>
          <w:rFonts w:hint="eastAsia"/>
        </w:rPr>
        <w:t>啦啦</w:t>
      </w:r>
      <w:proofErr w:type="gramEnd"/>
      <w:r w:rsidR="00106666">
        <w:rPr>
          <w:rFonts w:hint="eastAsia"/>
        </w:rPr>
        <w:t>；；；；；；；；；</w:t>
      </w:r>
      <w:proofErr w:type="gramStart"/>
      <w:r w:rsidR="00106666">
        <w:rPr>
          <w:rFonts w:hint="eastAsia"/>
        </w:rPr>
        <w:t>哩哩啦啦哩哩啦啦哩哩啦啦哩哩啦啦哩哩啦啦哩哩啦啦哩哩啦啦哩哩啦啦哩哩啦啦哩哩啦啦哩哩啦啦</w:t>
      </w:r>
      <w:proofErr w:type="gramEnd"/>
      <w:r w:rsidR="00C81B0E">
        <w:rPr>
          <w:noProof/>
        </w:rPr>
        <w:drawing>
          <wp:inline distT="0" distB="0" distL="0" distR="0">
            <wp:extent cx="628650" cy="628650"/>
            <wp:effectExtent l="19050" t="0" r="0" b="0"/>
            <wp:docPr id="4" name="图片 3" descr="b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2.GIF"/>
                    <pic:cNvPicPr/>
                  </pic:nvPicPr>
                  <pic:blipFill>
                    <a:blip r:embed="rId10" cstate="print"/>
                    <a:stretch>
                      <a:fillRect/>
                    </a:stretch>
                  </pic:blipFill>
                  <pic:spPr>
                    <a:xfrm>
                      <a:off x="0" y="0"/>
                      <a:ext cx="628650" cy="628650"/>
                    </a:xfrm>
                    <a:prstGeom prst="rect">
                      <a:avLst/>
                    </a:prstGeom>
                  </pic:spPr>
                </pic:pic>
              </a:graphicData>
            </a:graphic>
          </wp:inline>
        </w:drawing>
      </w:r>
    </w:p>
    <w:p w:rsidR="00817489" w:rsidRDefault="00817489" w:rsidP="00647548"/>
    <w:p w:rsidR="00817489" w:rsidRDefault="00817489" w:rsidP="00817489">
      <w:proofErr w:type="spellStart"/>
      <w:r>
        <w:t>D</w:t>
      </w:r>
      <w:r>
        <w:rPr>
          <w:rFonts w:hint="eastAsia"/>
        </w:rPr>
        <w:t>dddd</w:t>
      </w:r>
      <w:proofErr w:type="spellEnd"/>
      <w:r>
        <w:rPr>
          <w:rFonts w:hint="eastAsia"/>
        </w:rPr>
        <w:t xml:space="preserve"> </w:t>
      </w:r>
      <w:proofErr w:type="spellStart"/>
      <w:r>
        <w:rPr>
          <w:rFonts w:hint="eastAsia"/>
        </w:rPr>
        <w:t>ddd</w:t>
      </w:r>
      <w:proofErr w:type="spellEnd"/>
      <w:r>
        <w:rPr>
          <w:rFonts w:hint="eastAsia"/>
        </w:rPr>
        <w:t xml:space="preserve"> </w:t>
      </w:r>
      <w:proofErr w:type="gramStart"/>
      <w:r>
        <w:rPr>
          <w:rFonts w:hint="eastAsia"/>
        </w:rPr>
        <w:t xml:space="preserve">d  </w:t>
      </w:r>
      <w:proofErr w:type="spellStart"/>
      <w:r>
        <w:rPr>
          <w:rFonts w:hint="eastAsia"/>
        </w:rPr>
        <w:t>d</w:t>
      </w:r>
      <w:proofErr w:type="spellEnd"/>
      <w:proofErr w:type="gram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w:t>
      </w:r>
      <w:proofErr w:type="spellEnd"/>
      <w:r>
        <w:rPr>
          <w:rFonts w:hint="eastAsia"/>
        </w:rPr>
        <w:t xml:space="preserve"> </w:t>
      </w:r>
      <w:proofErr w:type="spellStart"/>
      <w:r>
        <w:rPr>
          <w:rFonts w:hint="eastAsia"/>
        </w:rPr>
        <w:t>dddd</w:t>
      </w:r>
      <w:proofErr w:type="spellEnd"/>
      <w:r>
        <w:rPr>
          <w:rFonts w:hint="eastAsia"/>
        </w:rPr>
        <w:t xml:space="preserve"> </w:t>
      </w:r>
      <w:proofErr w:type="spellStart"/>
      <w:r>
        <w:rPr>
          <w:rFonts w:hint="eastAsia"/>
        </w:rPr>
        <w:t>dddd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dddddddd</w:t>
      </w:r>
      <w:proofErr w:type="spellEnd"/>
      <w:r>
        <w:rPr>
          <w:rFonts w:hint="eastAsia"/>
        </w:rPr>
        <w:t xml:space="preserve"> </w:t>
      </w:r>
      <w:proofErr w:type="spellStart"/>
      <w:r>
        <w:rPr>
          <w:rFonts w:hint="eastAsia"/>
        </w:rPr>
        <w:t>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dddddd</w:t>
      </w:r>
      <w:proofErr w:type="spellEnd"/>
      <w:r>
        <w:rPr>
          <w:rFonts w:hint="eastAsia"/>
        </w:rPr>
        <w:t xml:space="preserve"> </w:t>
      </w:r>
      <w:proofErr w:type="spellStart"/>
      <w:r>
        <w:rPr>
          <w:rFonts w:hint="eastAsia"/>
        </w:rPr>
        <w:t>dddddd</w:t>
      </w:r>
      <w:proofErr w:type="spellEnd"/>
      <w:r>
        <w:rPr>
          <w:rFonts w:hint="eastAsia"/>
        </w:rPr>
        <w:t xml:space="preserve"> </w:t>
      </w:r>
      <w:proofErr w:type="spellStart"/>
      <w:r>
        <w:rPr>
          <w:rFonts w:hint="eastAsia"/>
        </w:rPr>
        <w:t>dddddddddd</w:t>
      </w:r>
      <w:proofErr w:type="spellEnd"/>
      <w:r>
        <w:rPr>
          <w:rFonts w:hint="eastAsia"/>
        </w:rPr>
        <w:t xml:space="preserve"> d </w:t>
      </w:r>
      <w:proofErr w:type="spellStart"/>
      <w:r>
        <w:rPr>
          <w:rFonts w:hint="eastAsia"/>
        </w:rPr>
        <w:t>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dddd</w:t>
      </w:r>
      <w:proofErr w:type="spellEnd"/>
      <w:r>
        <w:rPr>
          <w:rFonts w:hint="eastAsia"/>
        </w:rPr>
        <w:t xml:space="preserve"> </w:t>
      </w:r>
      <w:proofErr w:type="spellStart"/>
      <w:r>
        <w:t>D</w:t>
      </w:r>
      <w:r>
        <w:rPr>
          <w:rFonts w:hint="eastAsia"/>
        </w:rPr>
        <w:t>dddd</w:t>
      </w:r>
      <w:proofErr w:type="spellEnd"/>
      <w:r>
        <w:rPr>
          <w:rFonts w:hint="eastAsia"/>
        </w:rPr>
        <w:t xml:space="preserve"> </w:t>
      </w:r>
      <w:proofErr w:type="spellStart"/>
      <w:r>
        <w:rPr>
          <w:rFonts w:hint="eastAsia"/>
        </w:rPr>
        <w:t>ddd</w:t>
      </w:r>
      <w:proofErr w:type="spellEnd"/>
      <w:r>
        <w:rPr>
          <w:rFonts w:hint="eastAsia"/>
        </w:rPr>
        <w:t xml:space="preserve"> d  </w:t>
      </w:r>
      <w:proofErr w:type="spellStart"/>
      <w:r>
        <w:rPr>
          <w:rFonts w:hint="eastAsia"/>
        </w:rPr>
        <w:t>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w:t>
      </w:r>
      <w:proofErr w:type="spellEnd"/>
      <w:r>
        <w:rPr>
          <w:rFonts w:hint="eastAsia"/>
        </w:rPr>
        <w:t xml:space="preserve"> </w:t>
      </w:r>
      <w:proofErr w:type="spellStart"/>
      <w:r>
        <w:rPr>
          <w:rFonts w:hint="eastAsia"/>
        </w:rPr>
        <w:t>dddd</w:t>
      </w:r>
      <w:proofErr w:type="spellEnd"/>
      <w:r>
        <w:rPr>
          <w:rFonts w:hint="eastAsia"/>
        </w:rPr>
        <w:t xml:space="preserve"> </w:t>
      </w:r>
      <w:proofErr w:type="spellStart"/>
      <w:r>
        <w:rPr>
          <w:rFonts w:hint="eastAsia"/>
        </w:rPr>
        <w:t>dddd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dddddddd</w:t>
      </w:r>
      <w:proofErr w:type="spellEnd"/>
      <w:r>
        <w:rPr>
          <w:rFonts w:hint="eastAsia"/>
        </w:rPr>
        <w:t xml:space="preserve"> </w:t>
      </w:r>
      <w:proofErr w:type="spellStart"/>
      <w:r>
        <w:rPr>
          <w:rFonts w:hint="eastAsia"/>
        </w:rPr>
        <w:t>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dddddd</w:t>
      </w:r>
      <w:proofErr w:type="spellEnd"/>
      <w:r>
        <w:rPr>
          <w:rFonts w:hint="eastAsia"/>
        </w:rPr>
        <w:t xml:space="preserve"> </w:t>
      </w:r>
      <w:proofErr w:type="spellStart"/>
      <w:r>
        <w:rPr>
          <w:rFonts w:hint="eastAsia"/>
        </w:rPr>
        <w:t>dddddd</w:t>
      </w:r>
      <w:proofErr w:type="spellEnd"/>
      <w:r>
        <w:rPr>
          <w:rFonts w:hint="eastAsia"/>
        </w:rPr>
        <w:t xml:space="preserve"> </w:t>
      </w:r>
      <w:proofErr w:type="spellStart"/>
      <w:r>
        <w:rPr>
          <w:rFonts w:hint="eastAsia"/>
        </w:rPr>
        <w:t>dddddddddd</w:t>
      </w:r>
      <w:proofErr w:type="spellEnd"/>
      <w:r>
        <w:rPr>
          <w:rFonts w:hint="eastAsia"/>
        </w:rPr>
        <w:t xml:space="preserve"> d </w:t>
      </w:r>
      <w:proofErr w:type="spellStart"/>
      <w:r>
        <w:rPr>
          <w:rFonts w:hint="eastAsia"/>
        </w:rPr>
        <w:t>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ddd</w:t>
      </w:r>
      <w:proofErr w:type="spellEnd"/>
      <w:r>
        <w:rPr>
          <w:rFonts w:hint="eastAsia"/>
        </w:rPr>
        <w:t xml:space="preserve"> </w:t>
      </w:r>
      <w:proofErr w:type="spellStart"/>
      <w:r>
        <w:rPr>
          <w:rFonts w:hint="eastAsia"/>
        </w:rPr>
        <w:t>ddddd</w:t>
      </w:r>
      <w:proofErr w:type="spellEnd"/>
      <w:r>
        <w:rPr>
          <w:rFonts w:hint="eastAsia"/>
        </w:rPr>
        <w:t xml:space="preserve"> </w:t>
      </w:r>
      <w:proofErr w:type="spellStart"/>
      <w:r>
        <w:rPr>
          <w:rFonts w:hint="eastAsia"/>
        </w:rPr>
        <w:t>dddd</w:t>
      </w:r>
      <w:proofErr w:type="spellEnd"/>
    </w:p>
    <w:p w:rsidR="00817489" w:rsidRPr="00817489" w:rsidRDefault="00817489" w:rsidP="00647548"/>
    <w:p w:rsidR="00817489" w:rsidRDefault="00817489" w:rsidP="00647548">
      <w:proofErr w:type="spellStart"/>
      <w:r w:rsidRPr="00554B39">
        <w:rPr>
          <w:rFonts w:ascii="SimSun" w:eastAsia="SimSun" w:cs="SimSun"/>
          <w:kern w:val="0"/>
          <w:sz w:val="18"/>
          <w:szCs w:val="18"/>
        </w:rPr>
        <w:t>Hsinchu</w:t>
      </w:r>
      <w:proofErr w:type="spellEnd"/>
      <w:r w:rsidRPr="00554B39">
        <w:rPr>
          <w:rFonts w:ascii="SimSun" w:eastAsia="SimSun" w:cs="SimSun"/>
          <w:kern w:val="0"/>
          <w:sz w:val="18"/>
          <w:szCs w:val="18"/>
        </w:rPr>
        <w:t xml:space="preserve">, Taiwan ROC: XAC Automation Corporation (5490 Taiwan OTC) announces it will exhibit its new payment technologies at </w:t>
      </w:r>
      <w:proofErr w:type="spellStart"/>
      <w:r w:rsidRPr="00554B39">
        <w:rPr>
          <w:rFonts w:ascii="SimSun" w:eastAsia="SimSun" w:cs="SimSun"/>
          <w:kern w:val="0"/>
          <w:sz w:val="18"/>
          <w:szCs w:val="18"/>
        </w:rPr>
        <w:t>Cartes</w:t>
      </w:r>
      <w:proofErr w:type="spellEnd"/>
      <w:r w:rsidRPr="00554B39">
        <w:rPr>
          <w:rFonts w:ascii="SimSun" w:eastAsia="SimSun" w:cs="SimSun"/>
          <w:kern w:val="0"/>
          <w:sz w:val="18"/>
          <w:szCs w:val="18"/>
        </w:rPr>
        <w:t xml:space="preserve"> 2011 (BOOTH INFORMATION AS FOLLOWING from November 15-17, 2011 in Paris, France. XAC offers its Reseller Partners the opportunity to leverage existing products and technologies for </w:t>
      </w:r>
      <w:r w:rsidRPr="00554B39">
        <w:rPr>
          <w:rFonts w:ascii="SimSun" w:eastAsia="SimSun" w:cs="SimSun"/>
          <w:kern w:val="0"/>
          <w:sz w:val="18"/>
          <w:szCs w:val="18"/>
        </w:rPr>
        <w:t>“</w:t>
      </w:r>
      <w:r w:rsidRPr="00554B39">
        <w:rPr>
          <w:rFonts w:ascii="SimSun" w:eastAsia="SimSun" w:cs="SimSun"/>
          <w:kern w:val="0"/>
          <w:sz w:val="18"/>
          <w:szCs w:val="18"/>
        </w:rPr>
        <w:t>white label</w:t>
      </w:r>
      <w:r w:rsidRPr="00554B39">
        <w:rPr>
          <w:rFonts w:ascii="SimSun" w:eastAsia="SimSun" w:cs="SimSun"/>
          <w:kern w:val="0"/>
          <w:sz w:val="18"/>
          <w:szCs w:val="18"/>
        </w:rPr>
        <w:t>”</w:t>
      </w:r>
      <w:r w:rsidRPr="00554B39">
        <w:rPr>
          <w:rFonts w:ascii="SimSun" w:eastAsia="SimSun" w:cs="SimSun"/>
          <w:kern w:val="0"/>
          <w:sz w:val="18"/>
          <w:szCs w:val="18"/>
        </w:rPr>
        <w:t xml:space="preserve"> custom branding opportunities or to develop new custom payment solutions via OEM/ODM partnerships.</w:t>
      </w:r>
    </w:p>
    <w:p w:rsidR="00C6467C" w:rsidRDefault="00C6467C"/>
    <w:sectPr w:rsidR="00C6467C" w:rsidSect="00B46F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4F4" w:rsidRDefault="00A044F4" w:rsidP="00D62478">
      <w:r>
        <w:separator/>
      </w:r>
    </w:p>
  </w:endnote>
  <w:endnote w:type="continuationSeparator" w:id="0">
    <w:p w:rsidR="00A044F4" w:rsidRDefault="00A044F4" w:rsidP="00D624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4F4" w:rsidRDefault="00A044F4" w:rsidP="00D62478">
      <w:r>
        <w:separator/>
      </w:r>
    </w:p>
  </w:footnote>
  <w:footnote w:type="continuationSeparator" w:id="0">
    <w:p w:rsidR="00A044F4" w:rsidRDefault="00A044F4" w:rsidP="00D62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44B64"/>
    <w:multiLevelType w:val="hybridMultilevel"/>
    <w:tmpl w:val="0778C89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46F31FF3"/>
    <w:multiLevelType w:val="hybridMultilevel"/>
    <w:tmpl w:val="C21E8B7E"/>
    <w:lvl w:ilvl="0" w:tplc="0409000F">
      <w:start w:val="1"/>
      <w:numFmt w:val="decimal"/>
      <w:lvlText w:val="%1."/>
      <w:lvlJc w:val="left"/>
      <w:pPr>
        <w:ind w:left="2263" w:hanging="420"/>
      </w:pPr>
    </w:lvl>
    <w:lvl w:ilvl="1" w:tplc="04090019" w:tentative="1">
      <w:start w:val="1"/>
      <w:numFmt w:val="lowerLetter"/>
      <w:lvlText w:val="%2)"/>
      <w:lvlJc w:val="left"/>
      <w:pPr>
        <w:ind w:left="2683" w:hanging="420"/>
      </w:pPr>
    </w:lvl>
    <w:lvl w:ilvl="2" w:tplc="0409001B" w:tentative="1">
      <w:start w:val="1"/>
      <w:numFmt w:val="lowerRoman"/>
      <w:lvlText w:val="%3."/>
      <w:lvlJc w:val="right"/>
      <w:pPr>
        <w:ind w:left="3103" w:hanging="420"/>
      </w:pPr>
    </w:lvl>
    <w:lvl w:ilvl="3" w:tplc="0409000F" w:tentative="1">
      <w:start w:val="1"/>
      <w:numFmt w:val="decimal"/>
      <w:lvlText w:val="%4."/>
      <w:lvlJc w:val="left"/>
      <w:pPr>
        <w:ind w:left="3523" w:hanging="420"/>
      </w:pPr>
    </w:lvl>
    <w:lvl w:ilvl="4" w:tplc="04090019" w:tentative="1">
      <w:start w:val="1"/>
      <w:numFmt w:val="lowerLetter"/>
      <w:lvlText w:val="%5)"/>
      <w:lvlJc w:val="left"/>
      <w:pPr>
        <w:ind w:left="3943" w:hanging="420"/>
      </w:pPr>
    </w:lvl>
    <w:lvl w:ilvl="5" w:tplc="0409001B" w:tentative="1">
      <w:start w:val="1"/>
      <w:numFmt w:val="lowerRoman"/>
      <w:lvlText w:val="%6."/>
      <w:lvlJc w:val="right"/>
      <w:pPr>
        <w:ind w:left="4363" w:hanging="420"/>
      </w:pPr>
    </w:lvl>
    <w:lvl w:ilvl="6" w:tplc="0409000F" w:tentative="1">
      <w:start w:val="1"/>
      <w:numFmt w:val="decimal"/>
      <w:lvlText w:val="%7."/>
      <w:lvlJc w:val="left"/>
      <w:pPr>
        <w:ind w:left="4783" w:hanging="420"/>
      </w:pPr>
    </w:lvl>
    <w:lvl w:ilvl="7" w:tplc="04090019" w:tentative="1">
      <w:start w:val="1"/>
      <w:numFmt w:val="lowerLetter"/>
      <w:lvlText w:val="%8)"/>
      <w:lvlJc w:val="left"/>
      <w:pPr>
        <w:ind w:left="5203" w:hanging="420"/>
      </w:pPr>
    </w:lvl>
    <w:lvl w:ilvl="8" w:tplc="0409001B" w:tentative="1">
      <w:start w:val="1"/>
      <w:numFmt w:val="lowerRoman"/>
      <w:lvlText w:val="%9."/>
      <w:lvlJc w:val="right"/>
      <w:pPr>
        <w:ind w:left="5623" w:hanging="420"/>
      </w:pPr>
    </w:lvl>
  </w:abstractNum>
  <w:abstractNum w:abstractNumId="2">
    <w:nsid w:val="7C1D302D"/>
    <w:multiLevelType w:val="hybridMultilevel"/>
    <w:tmpl w:val="CFE4FA30"/>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79C6"/>
    <w:rsid w:val="00003D71"/>
    <w:rsid w:val="000572EF"/>
    <w:rsid w:val="0006011C"/>
    <w:rsid w:val="000631CB"/>
    <w:rsid w:val="00086D74"/>
    <w:rsid w:val="000A5C38"/>
    <w:rsid w:val="000D097E"/>
    <w:rsid w:val="000E0A25"/>
    <w:rsid w:val="000E1AD6"/>
    <w:rsid w:val="00106666"/>
    <w:rsid w:val="0016120B"/>
    <w:rsid w:val="00166D53"/>
    <w:rsid w:val="0017682C"/>
    <w:rsid w:val="001C67FE"/>
    <w:rsid w:val="00205D59"/>
    <w:rsid w:val="00237D82"/>
    <w:rsid w:val="00246D1A"/>
    <w:rsid w:val="002579C6"/>
    <w:rsid w:val="002A3A84"/>
    <w:rsid w:val="00344120"/>
    <w:rsid w:val="0035149E"/>
    <w:rsid w:val="0037484B"/>
    <w:rsid w:val="003851FB"/>
    <w:rsid w:val="00404F21"/>
    <w:rsid w:val="0059776A"/>
    <w:rsid w:val="006028D4"/>
    <w:rsid w:val="00647548"/>
    <w:rsid w:val="00671B72"/>
    <w:rsid w:val="00692776"/>
    <w:rsid w:val="00693AF8"/>
    <w:rsid w:val="00712DB3"/>
    <w:rsid w:val="0071750C"/>
    <w:rsid w:val="00756F7A"/>
    <w:rsid w:val="007F02FD"/>
    <w:rsid w:val="00817489"/>
    <w:rsid w:val="00865785"/>
    <w:rsid w:val="00904986"/>
    <w:rsid w:val="00913BBE"/>
    <w:rsid w:val="00977E11"/>
    <w:rsid w:val="009C4E50"/>
    <w:rsid w:val="009E2F96"/>
    <w:rsid w:val="00A044F4"/>
    <w:rsid w:val="00AA2441"/>
    <w:rsid w:val="00AD57BC"/>
    <w:rsid w:val="00B05BF5"/>
    <w:rsid w:val="00B2074B"/>
    <w:rsid w:val="00B46FB1"/>
    <w:rsid w:val="00B765EF"/>
    <w:rsid w:val="00BC0222"/>
    <w:rsid w:val="00BE77C0"/>
    <w:rsid w:val="00C002C8"/>
    <w:rsid w:val="00C16B0B"/>
    <w:rsid w:val="00C6467C"/>
    <w:rsid w:val="00C81B0E"/>
    <w:rsid w:val="00D62478"/>
    <w:rsid w:val="00DB186C"/>
    <w:rsid w:val="00DB74C1"/>
    <w:rsid w:val="00DE5615"/>
    <w:rsid w:val="00E7693E"/>
    <w:rsid w:val="00EF317B"/>
    <w:rsid w:val="00FB48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4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2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2478"/>
    <w:rPr>
      <w:sz w:val="18"/>
      <w:szCs w:val="18"/>
    </w:rPr>
  </w:style>
  <w:style w:type="paragraph" w:styleId="a4">
    <w:name w:val="footer"/>
    <w:basedOn w:val="a"/>
    <w:link w:val="Char0"/>
    <w:uiPriority w:val="99"/>
    <w:unhideWhenUsed/>
    <w:rsid w:val="00D62478"/>
    <w:pPr>
      <w:tabs>
        <w:tab w:val="center" w:pos="4153"/>
        <w:tab w:val="right" w:pos="8306"/>
      </w:tabs>
      <w:snapToGrid w:val="0"/>
      <w:jc w:val="left"/>
    </w:pPr>
    <w:rPr>
      <w:sz w:val="18"/>
      <w:szCs w:val="18"/>
    </w:rPr>
  </w:style>
  <w:style w:type="character" w:customStyle="1" w:styleId="Char0">
    <w:name w:val="页脚 Char"/>
    <w:basedOn w:val="a0"/>
    <w:link w:val="a4"/>
    <w:uiPriority w:val="99"/>
    <w:rsid w:val="00D62478"/>
    <w:rPr>
      <w:sz w:val="18"/>
      <w:szCs w:val="18"/>
    </w:rPr>
  </w:style>
  <w:style w:type="character" w:customStyle="1" w:styleId="apple-style-span">
    <w:name w:val="apple-style-span"/>
    <w:basedOn w:val="a0"/>
    <w:rsid w:val="00647548"/>
  </w:style>
  <w:style w:type="paragraph" w:styleId="a5">
    <w:name w:val="Balloon Text"/>
    <w:basedOn w:val="a"/>
    <w:link w:val="Char1"/>
    <w:uiPriority w:val="99"/>
    <w:semiHidden/>
    <w:unhideWhenUsed/>
    <w:rsid w:val="00C16B0B"/>
    <w:rPr>
      <w:sz w:val="18"/>
      <w:szCs w:val="18"/>
    </w:rPr>
  </w:style>
  <w:style w:type="character" w:customStyle="1" w:styleId="Char1">
    <w:name w:val="批注框文本 Char"/>
    <w:basedOn w:val="a0"/>
    <w:link w:val="a5"/>
    <w:uiPriority w:val="99"/>
    <w:semiHidden/>
    <w:rsid w:val="00C16B0B"/>
    <w:rPr>
      <w:sz w:val="18"/>
      <w:szCs w:val="18"/>
    </w:rPr>
  </w:style>
  <w:style w:type="character" w:styleId="a6">
    <w:name w:val="Hyperlink"/>
    <w:basedOn w:val="a0"/>
    <w:uiPriority w:val="99"/>
    <w:unhideWhenUsed/>
    <w:rsid w:val="00BE77C0"/>
    <w:rPr>
      <w:color w:val="0000FF"/>
      <w:u w:val="single"/>
    </w:rPr>
  </w:style>
  <w:style w:type="table" w:styleId="a7">
    <w:name w:val="Table Grid"/>
    <w:basedOn w:val="a1"/>
    <w:uiPriority w:val="59"/>
    <w:rsid w:val="00003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9776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4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24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2478"/>
    <w:rPr>
      <w:sz w:val="18"/>
      <w:szCs w:val="18"/>
    </w:rPr>
  </w:style>
  <w:style w:type="paragraph" w:styleId="a4">
    <w:name w:val="footer"/>
    <w:basedOn w:val="a"/>
    <w:link w:val="Char0"/>
    <w:uiPriority w:val="99"/>
    <w:unhideWhenUsed/>
    <w:rsid w:val="00D62478"/>
    <w:pPr>
      <w:tabs>
        <w:tab w:val="center" w:pos="4153"/>
        <w:tab w:val="right" w:pos="8306"/>
      </w:tabs>
      <w:snapToGrid w:val="0"/>
      <w:jc w:val="left"/>
    </w:pPr>
    <w:rPr>
      <w:sz w:val="18"/>
      <w:szCs w:val="18"/>
    </w:rPr>
  </w:style>
  <w:style w:type="character" w:customStyle="1" w:styleId="Char0">
    <w:name w:val="页脚 Char"/>
    <w:basedOn w:val="a0"/>
    <w:link w:val="a4"/>
    <w:uiPriority w:val="99"/>
    <w:rsid w:val="00D62478"/>
    <w:rPr>
      <w:sz w:val="18"/>
      <w:szCs w:val="18"/>
    </w:rPr>
  </w:style>
  <w:style w:type="character" w:customStyle="1" w:styleId="apple-style-span">
    <w:name w:val="apple-style-span"/>
    <w:basedOn w:val="a0"/>
    <w:rsid w:val="00647548"/>
  </w:style>
  <w:style w:type="paragraph" w:styleId="a5">
    <w:name w:val="Balloon Text"/>
    <w:basedOn w:val="a"/>
    <w:link w:val="Char1"/>
    <w:uiPriority w:val="99"/>
    <w:semiHidden/>
    <w:unhideWhenUsed/>
    <w:rsid w:val="00C16B0B"/>
    <w:rPr>
      <w:sz w:val="18"/>
      <w:szCs w:val="18"/>
    </w:rPr>
  </w:style>
  <w:style w:type="character" w:customStyle="1" w:styleId="Char1">
    <w:name w:val="批注框文本 Char"/>
    <w:basedOn w:val="a0"/>
    <w:link w:val="a5"/>
    <w:uiPriority w:val="99"/>
    <w:semiHidden/>
    <w:rsid w:val="00C16B0B"/>
    <w:rPr>
      <w:sz w:val="18"/>
      <w:szCs w:val="18"/>
    </w:rPr>
  </w:style>
  <w:style w:type="character" w:styleId="a6">
    <w:name w:val="Hyperlink"/>
    <w:basedOn w:val="a0"/>
    <w:uiPriority w:val="99"/>
    <w:unhideWhenUsed/>
    <w:rsid w:val="00BE77C0"/>
    <w:rPr>
      <w:color w:val="0000FF"/>
      <w:u w:val="single"/>
    </w:rPr>
  </w:style>
  <w:style w:type="table" w:styleId="a7">
    <w:name w:val="Table Grid"/>
    <w:basedOn w:val="a1"/>
    <w:uiPriority w:val="59"/>
    <w:rsid w:val="00003D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9776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iphotos.baidu.com/%C8%A8%D6%BE%C3%C8/pic/item/5a8b35eb84b45c7f63d09f3f.jp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fe.baidu.com/~g/ueditor/website/onlinedemo.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932</TotalTime>
  <Pages>1</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ueditor</dc:creator>
  <cp:keywords/>
  <dc:description/>
  <cp:lastModifiedBy>baidu</cp:lastModifiedBy>
  <cp:revision>25</cp:revision>
  <dcterms:created xsi:type="dcterms:W3CDTF">2011-11-29T03:25:00Z</dcterms:created>
  <dcterms:modified xsi:type="dcterms:W3CDTF">2012-06-13T12:47:00Z</dcterms:modified>
</cp:coreProperties>
</file>